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23D0A1E" wp14:textId="6800FE0A"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Deklaracja Dostępności</w:t>
      </w:r>
      <w:r>
        <w:br/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Wstęp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Na podstawie art. 12 pkt 7 ustawy z dnia 4 kwietnia 2019 r. o dostępności cyfrowej stron internetowych i aplikacji mobilnych podmiotów publicznych (Dz. U. poz. 848), dalej zwanej „ustawą o dostępności cyfrowej”, niniejszy dokument określa warunki techniczne publikacji Deklaracji Dostępności oraz strukturę dokumentu elektronicznego Deklaracji Dostępności.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Ustawa o dostępności cyfrowej zobowiązuje w art. 10 podmioty publiczne do sporządzania i publikowania Deklaracji Dostępności. Celem publikacji Deklaracji Dostępności jest umożliwienie zapoznania się z informacjami dotyczącymi dostępności podmiotu publicznego. Informacje te przydadzą się przede wszystkim osobom z niepełnosprawnościami, które będą dzięki temu wiedzieć, jakie pomoce czy rozwiązania wspierające są dostępne w odniesieniu do danego podmiotu.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Deklaracja dostępności spełnia wymagania zawarte w art. 5 ustawy o dostępności cyfrowej, nawet jeżeli sama strona internetowa ich nie spełnia.</w:t>
      </w:r>
      <w:r>
        <w:br/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Zawartość Deklaracji Dostępności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W tej sekcji przedstawione są ogólne informacje dotyczące nazwy podmiotu publicznego, dat publikacji i aktualizacji itp.</w:t>
      </w:r>
      <w:r>
        <w:br/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Wstęp Deklaracji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 xml:space="preserve">Szpital Kliniczny im. ks. Anny Mazowieckiej przy ul. Karowej 2 w Warszawie  zobowiązuje się zapewnić dostępność swojej strony internetowej zgodnie z przepisami ustawy z dnia 4 kwietnia 2019 r. o dostępności cyfrowej stron internetowych i aplikacji mobilnych podmiotów publicznych (Dz. U. 2019 poz 848). Oświadczenie w sprawie dostępności ma zastosowanie do strony internetowej </w:t>
      </w:r>
      <w:hyperlink>
        <w:r w:rsidRPr="3BAC65F0" w:rsidR="3BAC65F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l-PL"/>
          </w:rPr>
          <w:t>www.szpitalkarowa.pl</w:t>
        </w:r>
        <w:r>
          <w:br/>
        </w:r>
        <w:r>
          <w:br/>
        </w:r>
      </w:hyperlink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Status pod względem zgodności z ustawą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Strona internetowa nie jest zgodna z ustawą z dnia 4 kwietnia 2019 r. o dostępności cyfrowej stron internetowych i aplikacji mobilnych podmiotów publicznych z powodu niezgodności lub wyłączeń.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Strona nie jest zgodna z ustawą w następujących obszarach: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a)     danych kontaktowych oraz link do BIP,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b)     narzędzi kontaktowych (np. formularze, tłumacza migowego online),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c)      nawigacji,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d)     informacji dotyczących sytuacji kryzysowych,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e)     dokumentów urzędowych oraz wzorów umów lub wzorów innych dokumentów.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Szpital dąży w 2021 roku do osiągnięcia dostępności strony internetowej na poziomie WCAG 2.1.</w:t>
      </w:r>
      <w:r>
        <w:br/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Data sporządzenia Deklaracji i metoda oceny dostępności cyfrowej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Oświadczenie sporządzono dnia: 2020-12-31.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Oświadczenie sporządzono dnia: 2020-12-31 Deklarację sporządzono na podstawie samooceny przeprowadzonej przez podmiot publiczny.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Data publikacji strony internetowej – 2016 rok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Data ostatniej aktualizacji strony internetowej – grudzień 2020 rok</w:t>
      </w:r>
      <w:r>
        <w:br/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Rzecznik Praw Obywatelskich</w:t>
      </w:r>
      <w:r>
        <w:br/>
      </w:r>
      <w:hyperlink r:id="Rfbb6802435bf4e40">
        <w:r w:rsidRPr="3BAC65F0" w:rsidR="3BAC65F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l-PL"/>
          </w:rPr>
          <w:t>https://www.rpo.gov.pl/</w:t>
        </w:r>
        <w:r>
          <w:br/>
        </w:r>
        <w:r>
          <w:br/>
        </w:r>
      </w:hyperlink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Dane teleadresowe podmiotu publicznego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SZPITAL KLINICZNY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im. ks. Anny Mazowieckiej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ul. Karowa 2, 00-315 Warszawa</w:t>
      </w:r>
      <w:r>
        <w:br/>
      </w:r>
      <w:hyperlink r:id="Rbc50cb2653584ae5">
        <w:r w:rsidRPr="3BAC65F0" w:rsidR="3BAC65F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l-PL"/>
          </w:rPr>
          <w:t>rzecznikprasowy@szpitalkarowa.pl</w:t>
        </w:r>
        <w:r>
          <w:br/>
        </w:r>
        <w:r>
          <w:br/>
        </w:r>
      </w:hyperlink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Możliwość przesyłania powiadomień o braku dostępności cyfrowej</w:t>
      </w:r>
      <w:r>
        <w:br/>
      </w:r>
      <w:hyperlink r:id="R73a12e336e0647a7">
        <w:r w:rsidRPr="3BAC65F0" w:rsidR="3BAC65F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l-PL"/>
          </w:rPr>
          <w:t>rzecznik@szpitalkarowa.pl</w:t>
        </w:r>
        <w:r>
          <w:br/>
        </w:r>
      </w:hyperlink>
      <w:hyperlink r:id="Rb4ebb52153304bc5">
        <w:r w:rsidRPr="3BAC65F0" w:rsidR="3BAC65F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l-PL"/>
          </w:rPr>
          <w:t>annam@szpitalkarowa.pl</w:t>
        </w:r>
        <w:r>
          <w:br/>
        </w:r>
        <w:r>
          <w:br/>
        </w:r>
      </w:hyperlink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Aspekty techniczne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Serwis nie spełnia wytycznych technicznych związanych z dostępnością: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Język stron serwisu - nieprawidłowo określony w kodzie strony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Tytuły stron - nieprawidłowo wdrożone w całym serwisie; każda strona ma swój własny, unikalny tytuł, tworzony w oparciu o jeden, ustalony wzorzec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Konsekwentna nawigacja – niespójna w całym serwisie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Możliwość pominięcia bloków – niezagwarantowana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Pułapki klawiaturowe - niewykluczone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Nagłówki - nie wdrożone i generowane na podstawie wprowadzanych przez redaktorów treści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Listy - nie użyte w całym systemie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Formularze (konstrukcja) - nieprawidłowo zbudowane i opisane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Kontrast - wymaganie niespełnione; dla osób niedowidzących używających funkcji wysokiego kontrastu przy odwróceniu kolorów w systemie operacyjnym Windows zalecane jest używanie przeglądarki Internet Explorer 10.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Powiększanie tekstu – wymaganie spełnione</w:t>
      </w:r>
      <w:r>
        <w:br/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Aspekty informacyjne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Serwis zawiera teksty i zdjęcia, które zostały opublikowane w serwisie od początku jego istnienia. Redaktor nie publikuje tekstów, zdjęć i plików tak, by każdy mógł z tych treści skorzystać.</w:t>
      </w:r>
      <w:r>
        <w:br/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Szczegółowe informacje dotyczące: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Zrozumiałość - teksty zamieszczone w serwisie powinny być napisane w miarę możliwości w jak najprostszy sposób,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Czytelność - redaktorzy będą starali się odpowiednio formatować teksty, w tym stosować wypunktowania, wyróżnienia itp.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Pliki PDF, DOC itp. - redaktorzy starają się ograniczyć do minimum korzystanie z takich plików i osadzać teksty bezpośrednio w serwisie. Odrębną kwestią jest poprawne formatowanie plików tak, by były one dostępne.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Serwis zawiera dokumenty PDF, które powstały na podstawie źle przygotowanych dokumentów Word (nie ma w nich dobrze zaznaczonej logicznej struktury) – lub są skanami dokumentów. W miarę możliwości będziemy to poprawiać, oraz dokładać starań by nowe dokumenty przygotowywane były poprawnie.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 xml:space="preserve">•                   Nieczytelne przez czytniki ekranu dokumenty PDF użytkownicy mogą rozpoznać narzędziem OCR. Jedno z takich darmowych narzędzi znajduje się na stronie </w:t>
      </w:r>
      <w:hyperlink r:id="R3d8fddf61e164e1e">
        <w:r w:rsidRPr="3BAC65F0" w:rsidR="3BAC65F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l-PL"/>
          </w:rPr>
          <w:t>http://www.onlineocr.net/</w:t>
        </w:r>
        <w:r>
          <w:br/>
        </w:r>
      </w:hyperlink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W przypadku braku możliwości skorzystania z powyższego rozwiązania prosimy o telefon do jednostki w celu umówienia się na przeczytanie niedostępnego dokumentu.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W serwisie znajdują się dokumenty z treścią w której zostały wstawione linki do dokumentów. Sukcesywnie odnośniki będą poprawiane aby były unikalne i zrozumiałe, także poza kontekstem. Dodana zostanie również informacja o typie pliku i jego wielkości jeżeli nie jest do tej pory zawarta.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•                   Treści dokumentów zamieszczonych dotychczas w serwisie są przeglądane i jeżeli to konieczne zostaną dostosowane.</w:t>
      </w:r>
      <w:r>
        <w:br/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Dostępność architektoniczna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Opis dostępności architektonicznej powinien zawierać: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1. Opis dostępności wejścia do budynku i poruszania się po Szpitalu.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Wejście do Szpitala częściowo dostosowane. Posiada pochylnię ale bez dostosowanych barierek. Część klatek schodowych posiada obustronne barierki. Na każdy poziom Szpitala można dojechać windą. Niektóre toalety i łazienki są dostosowane dla osób niepełnosprawnych ruchowo. Szpital nie posiada oznaczeń schodów, wind, przycisków oraz przeszklonych drzwi dostosowanych do osób niedowidzących. Szpital nie posiada tyflopam.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2. Opis dostosowań, na przykład pochylni, platform, informacji głosowych, pętlach indukcyjnych.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Szpital posiada trzy pętle indukcyjne: Rejestracja Izby Przyjęć, Rejestracja Specjalistycznej Polikliniki, Szatnia dla Pacjentów i Osób Odwiedzających. Szpital posiada w Izbie Przyjęć fotel ginekologiczny dostosowany do osób z niepełnosprawnością ruchową.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3. Informacje o miejscu i sposobie korzystania z miejsc parkingowych wyznaczonych dla osób niepełnosprawnych.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Szpital jest w trakcie procedury wyznaczającej miejsca parkowania dla osób niepełnosprawnych.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4. Informacja o prawie wstępu z psem asystującym i ewentualnych uzasadnionych ograniczeniach.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Brak ograniczeń dla wstępu do placówki psów asystujących.</w:t>
      </w:r>
      <w:r>
        <w:br/>
      </w:r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5. Informacje o możliwości skorzystania z tłumacza języka migowego na miejscu lub online. W przypadku braku takiej możliwości, taką informację także należy zawrzeć.</w:t>
      </w:r>
    </w:p>
    <w:p xmlns:wp14="http://schemas.microsoft.com/office/word/2010/wordml" w14:paraId="16A71DFB" wp14:textId="26084CB6">
      <w:r w:rsidRPr="3BAC65F0" w:rsidR="3BAC6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Po wcześniejszym umówieniu się istnieje możliwość skorzystania z tłumacza Polskiego Języka Migowego.</w:t>
      </w:r>
    </w:p>
    <w:p xmlns:wp14="http://schemas.microsoft.com/office/word/2010/wordml" w:rsidP="3BAC65F0" w14:paraId="57375426" wp14:textId="6D94F447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A215A9"/>
    <w:rsid w:val="3BAC65F0"/>
    <w:rsid w:val="50A2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215A9"/>
  <w15:chartTrackingRefBased/>
  <w15:docId w15:val="{B95744A8-E769-4DB6-9541-C17843F432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rpo.gov.pl/" TargetMode="External" Id="Rfbb6802435bf4e40" /><Relationship Type="http://schemas.openxmlformats.org/officeDocument/2006/relationships/hyperlink" Target="mailto:rzecznikprasowy@szpitalkarowa.pl" TargetMode="External" Id="Rbc50cb2653584ae5" /><Relationship Type="http://schemas.openxmlformats.org/officeDocument/2006/relationships/hyperlink" Target="mailto:rzecznik@szpitalkarowa.pl" TargetMode="External" Id="R73a12e336e0647a7" /><Relationship Type="http://schemas.openxmlformats.org/officeDocument/2006/relationships/hyperlink" Target="mailto:annam@szpitalkarowa.pl" TargetMode="External" Id="Rb4ebb52153304bc5" /><Relationship Type="http://schemas.openxmlformats.org/officeDocument/2006/relationships/hyperlink" Target="http://www.onlineocr.net/" TargetMode="External" Id="R3d8fddf61e164e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2021-11-25T12:37:38.3873041Z</dcterms:created>
  <dcterms:modified xsi:type="dcterms:W3CDTF">2021-11-25T12:38:23.4454844Z</dcterms:modified>
  <dc:creator>Robert robin</dc:creator>
  <lastModifiedBy>Robert robin</lastModifiedBy>
</coreProperties>
</file>